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21" w:rsidRDefault="00D36321" w:rsidP="00D36321">
      <w:pPr>
        <w:widowControl/>
        <w:spacing w:line="276" w:lineRule="auto"/>
        <w:jc w:val="center"/>
        <w:rPr>
          <w:rFonts w:ascii="仿宋" w:eastAsia="仿宋" w:hAnsi="仿宋"/>
          <w:b/>
          <w:color w:val="000000"/>
          <w:kern w:val="0"/>
          <w:sz w:val="32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kern w:val="0"/>
          <w:sz w:val="32"/>
          <w:szCs w:val="24"/>
        </w:rPr>
        <w:t>旭阳集团简介</w:t>
      </w:r>
    </w:p>
    <w:p w:rsidR="00D36321" w:rsidRDefault="00D36321" w:rsidP="00D36321">
      <w:pPr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 w:rsidRPr="0090096F">
        <w:rPr>
          <w:rFonts w:ascii="仿宋" w:eastAsia="仿宋" w:hAnsi="仿宋" w:hint="eastAsia"/>
          <w:color w:val="000000"/>
          <w:kern w:val="0"/>
          <w:sz w:val="32"/>
          <w:szCs w:val="24"/>
        </w:rPr>
        <w:t>旭阳集团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1995年创立于河北邢台，是香港上市公司（股份代号01907.HK），由煤化工起步，依据“纵向一体化”模式不断延伸产业链，经过二十六年的发展，现已成为集焦炭、化工、运营管理服务、贸易、科技、地产等业务板块协同发展的大型企业集团。集团总部设在北京，拥有河北邢台、定州、乐亭、沧州，山东郓城、东明，内蒙古呼和浩特等7个生产园区，并正在筹备辽宁凌源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，河北曹妃甸，江西萍乡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园区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。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河南平顶山、山西孝义、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、山西金岩、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江西樟树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4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个生产公司，5个科技公司，员工10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799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名，其中由博士后、博士和专业技术人员组成的研发人员700人，专利及专有技术858项。2020年收入660亿元，利税40亿。旭阳集团连续12年位列“中国企业500强”，“中国化工企业50强”。</w:t>
      </w:r>
    </w:p>
    <w:p w:rsidR="00D36321" w:rsidRDefault="00D36321" w:rsidP="00D36321">
      <w:pPr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旭阳集团现有焦化产能12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7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0万吨、在建360万吨，化工产能590万吨、在建288万吨，可生产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焦炭、碳材料、</w:t>
      </w:r>
      <w:r w:rsidRPr="0090096F">
        <w:rPr>
          <w:rFonts w:ascii="仿宋" w:eastAsia="仿宋" w:hAnsi="仿宋"/>
          <w:color w:val="000000"/>
          <w:kern w:val="0"/>
          <w:sz w:val="32"/>
          <w:szCs w:val="24"/>
        </w:rPr>
        <w:t>醇醚、芳烃、专用化学品等5大类78种产品；贸易规模600万吨；年地产开发销售面积55万平方米。是全球最大的独立焦炭生产商及供应商、全球最大的焦化粗苯加工商、全球第二大煤焦油加工商、中国最大的焦炉煤气制甲醇生产商、中国最大的工业萘制苯酐生产商。旭阳集团是全球最大的焦炭生产商、供应商，化工品产业</w:t>
      </w:r>
      <w:r w:rsidRPr="0090096F">
        <w:rPr>
          <w:rFonts w:ascii="仿宋" w:eastAsia="仿宋" w:hAnsi="仿宋" w:hint="eastAsia"/>
          <w:color w:val="000000"/>
          <w:kern w:val="0"/>
          <w:sz w:val="32"/>
          <w:szCs w:val="24"/>
        </w:rPr>
        <w:t>链最宽、产品线最长。</w:t>
      </w:r>
    </w:p>
    <w:p w:rsidR="00D36321" w:rsidRDefault="00D36321" w:rsidP="00D36321">
      <w:pPr>
        <w:widowControl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>
        <w:rPr>
          <w:rFonts w:ascii="仿宋" w:eastAsia="仿宋" w:hAnsi="仿宋" w:hint="eastAsia"/>
          <w:color w:val="000000"/>
          <w:kern w:val="0"/>
          <w:sz w:val="32"/>
          <w:szCs w:val="24"/>
        </w:rPr>
        <w:lastRenderedPageBreak/>
        <w:t>旭阳集团获得国家级绿色工厂、河北省绿色园区、河北省级清洁生产试点示范园区等称号。所有的装置均达到或高于国家安全环保标准，各项节能环保指标行业领先。</w:t>
      </w:r>
    </w:p>
    <w:p w:rsidR="00D36321" w:rsidRDefault="00D36321" w:rsidP="00D36321">
      <w:pPr>
        <w:widowControl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旭阳集团通过实施“完全自动化、彻底自动化，完全信息化、彻底信息化”战略，形成1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0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万余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个数据采集点，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实时收集、监控生产运行，为决策提供依据，炼焦设备的自动化水平在独立焦化企业中处于领先地位。</w:t>
      </w:r>
    </w:p>
    <w:p w:rsidR="00D36321" w:rsidRDefault="00D36321" w:rsidP="00D36321">
      <w:pPr>
        <w:widowControl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旭阳集团坚持科技研发和创新驱动，构建起自主创新三级研发体系，形成创意、小试、中试、过程开发、工程设计和产业化的“全产业链研发体系”。旭阳拥有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4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家高新技术企业、2个博士后科研工作站、1个国家级检验检测中心、1个省级企业创新中心，2个省级工程技术研究中心，</w:t>
      </w:r>
      <w:r w:rsidRPr="00991A94">
        <w:rPr>
          <w:rFonts w:ascii="仿宋" w:eastAsia="仿宋" w:hAnsi="仿宋"/>
          <w:color w:val="000000"/>
          <w:kern w:val="0"/>
          <w:sz w:val="32"/>
          <w:szCs w:val="24"/>
        </w:rPr>
        <w:t>2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个</w:t>
      </w:r>
      <w:r w:rsidRPr="00991A94">
        <w:rPr>
          <w:rFonts w:ascii="仿宋" w:eastAsia="仿宋" w:hAnsi="仿宋"/>
          <w:color w:val="000000"/>
          <w:kern w:val="0"/>
          <w:sz w:val="32"/>
          <w:szCs w:val="24"/>
        </w:rPr>
        <w:t>省级企业技术中心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，</w:t>
      </w:r>
      <w:r w:rsidRPr="00991A94">
        <w:rPr>
          <w:rFonts w:ascii="仿宋" w:eastAsia="仿宋" w:hAnsi="仿宋"/>
          <w:color w:val="000000"/>
          <w:kern w:val="0"/>
          <w:sz w:val="32"/>
          <w:szCs w:val="24"/>
        </w:rPr>
        <w:t>1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个</w:t>
      </w:r>
      <w:r w:rsidRPr="00991A94">
        <w:rPr>
          <w:rFonts w:ascii="仿宋" w:eastAsia="仿宋" w:hAnsi="仿宋"/>
          <w:color w:val="000000"/>
          <w:kern w:val="0"/>
          <w:sz w:val="32"/>
          <w:szCs w:val="24"/>
        </w:rPr>
        <w:t>省级重点实验室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研发团队700人，其中博士64人，牵手国内外22家知名院校和科研机构。旭阳围绕高精尖、高附加值的化工产品，展开系统性研发，取得了核心技术的创新突破，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已获得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3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3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8项专有技术、474项专利和软件著作权，可对外转让技术95项，国</w:t>
      </w: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际领先技术</w:t>
      </w:r>
      <w:r>
        <w:rPr>
          <w:rFonts w:ascii="仿宋" w:eastAsia="仿宋" w:hAnsi="仿宋"/>
          <w:color w:val="000000"/>
          <w:kern w:val="0"/>
          <w:sz w:val="32"/>
          <w:szCs w:val="24"/>
        </w:rPr>
        <w:t>9项、国内领先技术5项、行业领先技术8项。</w:t>
      </w:r>
    </w:p>
    <w:p w:rsidR="00D36321" w:rsidRPr="00D36321" w:rsidRDefault="00D36321" w:rsidP="00D36321">
      <w:pPr>
        <w:widowControl/>
        <w:spacing w:line="276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4"/>
        </w:rPr>
      </w:pPr>
      <w:r>
        <w:rPr>
          <w:rFonts w:ascii="仿宋" w:eastAsia="仿宋" w:hAnsi="仿宋" w:hint="eastAsia"/>
          <w:color w:val="000000"/>
          <w:kern w:val="0"/>
          <w:sz w:val="32"/>
          <w:szCs w:val="24"/>
        </w:rPr>
        <w:t>董事长杨雪岗是第十一、十二届全国人大代表。先后获邢台重点项目建设功臣、邢台市开放功臣、河北省非公有制经济组织优秀人才、河北省优秀企业家、河北省劳动模范、河北省最具社会责任感企业家等荣誉称号。</w:t>
      </w:r>
    </w:p>
    <w:p w:rsidR="00DB2E4F" w:rsidRPr="00C60323" w:rsidRDefault="002D0D96" w:rsidP="00BD34E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接待、会议服务，</w:t>
      </w:r>
      <w:r w:rsidR="00413FAC">
        <w:rPr>
          <w:rFonts w:asciiTheme="minorEastAsia" w:hAnsiTheme="minorEastAsia" w:hint="eastAsia"/>
          <w:b/>
          <w:sz w:val="32"/>
          <w:szCs w:val="32"/>
        </w:rPr>
        <w:t>前台文员任职要求及</w:t>
      </w:r>
      <w:r w:rsidR="00287F6B" w:rsidRPr="00C60323">
        <w:rPr>
          <w:rFonts w:asciiTheme="minorEastAsia" w:hAnsiTheme="minorEastAsia" w:hint="eastAsia"/>
          <w:b/>
          <w:sz w:val="32"/>
          <w:szCs w:val="32"/>
        </w:rPr>
        <w:t>岗位职责</w:t>
      </w:r>
    </w:p>
    <w:p w:rsidR="00C60323" w:rsidRDefault="00C60323"/>
    <w:p w:rsidR="002F1215" w:rsidRDefault="002F1215"/>
    <w:p w:rsidR="00287F6B" w:rsidRPr="00C60323" w:rsidRDefault="00287F6B">
      <w:pPr>
        <w:rPr>
          <w:rFonts w:asciiTheme="minorEastAsia" w:hAnsiTheme="minorEastAsia"/>
          <w:b/>
          <w:sz w:val="28"/>
          <w:szCs w:val="28"/>
        </w:rPr>
      </w:pPr>
      <w:r w:rsidRPr="00C60323">
        <w:rPr>
          <w:rFonts w:asciiTheme="minorEastAsia" w:hAnsiTheme="minorEastAsia" w:hint="eastAsia"/>
          <w:b/>
          <w:sz w:val="28"/>
          <w:szCs w:val="28"/>
        </w:rPr>
        <w:t>任职要求：</w:t>
      </w:r>
    </w:p>
    <w:p w:rsidR="00287F6B" w:rsidRPr="00C60323" w:rsidRDefault="00287F6B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女性，大专及以上学历，</w:t>
      </w:r>
      <w:r w:rsidR="00060028">
        <w:rPr>
          <w:rFonts w:asciiTheme="minorEastAsia" w:hAnsiTheme="minorEastAsia" w:hint="eastAsia"/>
          <w:sz w:val="28"/>
          <w:szCs w:val="28"/>
        </w:rPr>
        <w:t>21</w:t>
      </w:r>
      <w:r w:rsidRPr="00C60323">
        <w:rPr>
          <w:rFonts w:asciiTheme="minorEastAsia" w:hAnsiTheme="minorEastAsia" w:hint="eastAsia"/>
          <w:sz w:val="28"/>
          <w:szCs w:val="28"/>
        </w:rPr>
        <w:t>—30岁，身高165—17</w:t>
      </w:r>
      <w:r w:rsidR="00413FAC">
        <w:rPr>
          <w:rFonts w:asciiTheme="minorEastAsia" w:hAnsiTheme="minorEastAsia" w:hint="eastAsia"/>
          <w:sz w:val="28"/>
          <w:szCs w:val="28"/>
        </w:rPr>
        <w:t>5</w:t>
      </w:r>
      <w:r w:rsidRPr="00C60323">
        <w:rPr>
          <w:rFonts w:asciiTheme="minorEastAsia" w:hAnsiTheme="minorEastAsia" w:hint="eastAsia"/>
          <w:sz w:val="28"/>
          <w:szCs w:val="28"/>
        </w:rPr>
        <w:t>cm</w:t>
      </w:r>
    </w:p>
    <w:p w:rsidR="00287F6B" w:rsidRPr="00C60323" w:rsidRDefault="00287F6B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性格开朗随和，形象气质佳，有亲和力，衣着整齐大方得体</w:t>
      </w:r>
    </w:p>
    <w:p w:rsidR="00287F6B" w:rsidRPr="00C60323" w:rsidRDefault="00287F6B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普通标准话，有一定的表达能力，综合素质较高，有发展潜力</w:t>
      </w:r>
    </w:p>
    <w:p w:rsidR="00287F6B" w:rsidRPr="00C60323" w:rsidRDefault="00287F6B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有良好的服务意识，能熟练使用电脑、传真、打印机等</w:t>
      </w:r>
    </w:p>
    <w:p w:rsidR="00287F6B" w:rsidRPr="00C60323" w:rsidRDefault="002A541A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能熟练操作</w:t>
      </w:r>
      <w:r w:rsidR="00287F6B" w:rsidRPr="00C60323">
        <w:rPr>
          <w:rFonts w:asciiTheme="minorEastAsia" w:hAnsiTheme="minorEastAsia" w:hint="eastAsia"/>
          <w:sz w:val="28"/>
          <w:szCs w:val="28"/>
        </w:rPr>
        <w:t>各种办公软件</w:t>
      </w:r>
    </w:p>
    <w:p w:rsidR="00287F6B" w:rsidRPr="00C60323" w:rsidRDefault="002A541A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具有良好的沟通交流</w:t>
      </w:r>
      <w:r w:rsidR="00287F6B" w:rsidRPr="00C60323">
        <w:rPr>
          <w:rFonts w:asciiTheme="minorEastAsia" w:hAnsiTheme="minorEastAsia" w:hint="eastAsia"/>
          <w:sz w:val="28"/>
          <w:szCs w:val="28"/>
        </w:rPr>
        <w:t>能力，精通各种礼仪常识</w:t>
      </w:r>
    </w:p>
    <w:p w:rsidR="00287F6B" w:rsidRPr="00C60323" w:rsidRDefault="00287F6B" w:rsidP="00287F6B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具有一定组织协调能力、思维敏捷、应变能力强</w:t>
      </w:r>
    </w:p>
    <w:p w:rsidR="00413FAC" w:rsidRPr="006C2C9F" w:rsidRDefault="00287F6B" w:rsidP="002A541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从事过大型企业</w:t>
      </w:r>
      <w:r w:rsidR="00413FAC">
        <w:rPr>
          <w:rFonts w:asciiTheme="minorEastAsia" w:hAnsiTheme="minorEastAsia" w:hint="eastAsia"/>
          <w:sz w:val="28"/>
          <w:szCs w:val="28"/>
        </w:rPr>
        <w:t>接待、会议服务</w:t>
      </w:r>
      <w:r w:rsidRPr="00C60323">
        <w:rPr>
          <w:rFonts w:asciiTheme="minorEastAsia" w:hAnsiTheme="minorEastAsia" w:hint="eastAsia"/>
          <w:sz w:val="28"/>
          <w:szCs w:val="28"/>
        </w:rPr>
        <w:t>工作者、</w:t>
      </w:r>
      <w:r w:rsidR="00413FAC">
        <w:rPr>
          <w:rFonts w:asciiTheme="minorEastAsia" w:hAnsiTheme="minorEastAsia" w:hint="eastAsia"/>
          <w:sz w:val="28"/>
          <w:szCs w:val="28"/>
        </w:rPr>
        <w:t>大型企业前台工作</w:t>
      </w:r>
      <w:r w:rsidR="002A541A" w:rsidRPr="00C60323">
        <w:rPr>
          <w:rFonts w:asciiTheme="minorEastAsia" w:hAnsiTheme="minorEastAsia" w:hint="eastAsia"/>
          <w:sz w:val="28"/>
          <w:szCs w:val="28"/>
        </w:rPr>
        <w:t>者</w:t>
      </w:r>
      <w:r w:rsidRPr="00C60323">
        <w:rPr>
          <w:rFonts w:asciiTheme="minorEastAsia" w:hAnsiTheme="minorEastAsia" w:hint="eastAsia"/>
          <w:sz w:val="28"/>
          <w:szCs w:val="28"/>
        </w:rPr>
        <w:t>优先考虑</w:t>
      </w:r>
    </w:p>
    <w:p w:rsidR="002A541A" w:rsidRPr="00C60323" w:rsidRDefault="002D0D96" w:rsidP="002A541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前台</w:t>
      </w:r>
      <w:r w:rsidR="002A541A" w:rsidRPr="00C60323">
        <w:rPr>
          <w:rFonts w:asciiTheme="minorEastAsia" w:hAnsiTheme="minorEastAsia" w:hint="eastAsia"/>
          <w:b/>
          <w:sz w:val="28"/>
          <w:szCs w:val="28"/>
        </w:rPr>
        <w:t>岗位职责：</w:t>
      </w:r>
    </w:p>
    <w:p w:rsidR="002A541A" w:rsidRPr="00C60323" w:rsidRDefault="002A541A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负责前台电话的接听和转接，做好来电咨询工作</w:t>
      </w:r>
    </w:p>
    <w:p w:rsidR="002A541A" w:rsidRPr="00C60323" w:rsidRDefault="002A541A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重要事项认真记录并传达给相关人员，不遗漏、不延误</w:t>
      </w:r>
    </w:p>
    <w:p w:rsidR="002A541A" w:rsidRPr="00C60323" w:rsidRDefault="002A541A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负责来访客户的接待，基本问询和引见，严格执行集团的接待服务规范，保持良好的礼节礼貌</w:t>
      </w:r>
    </w:p>
    <w:p w:rsidR="002A541A" w:rsidRPr="00C60323" w:rsidRDefault="009C583C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对有投诉、诉求客户的来访电话，要及时认真的做好记录，并于第一时间传达给负责人</w:t>
      </w:r>
    </w:p>
    <w:p w:rsidR="009C583C" w:rsidRPr="00C60323" w:rsidRDefault="009C583C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能应对基本文职人员所需要完成的工作</w:t>
      </w:r>
    </w:p>
    <w:p w:rsidR="009C583C" w:rsidRPr="00C60323" w:rsidRDefault="009C583C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做好日常文件、报刊、快递件收发工作，并建立台账，做到有据可依</w:t>
      </w:r>
    </w:p>
    <w:p w:rsidR="009C583C" w:rsidRPr="00C60323" w:rsidRDefault="000F5608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lastRenderedPageBreak/>
        <w:t>协助行政部经理完成各项工作的统筹下发</w:t>
      </w:r>
    </w:p>
    <w:p w:rsidR="000F5608" w:rsidRPr="00C60323" w:rsidRDefault="000F5608" w:rsidP="002A541A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维护办公环境及良好秩序</w:t>
      </w:r>
    </w:p>
    <w:p w:rsidR="000F5608" w:rsidRPr="00C60323" w:rsidRDefault="000F5608" w:rsidP="000F560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做好集团领导及员工通讯录更新和管理工作</w:t>
      </w:r>
    </w:p>
    <w:p w:rsidR="000F5608" w:rsidRPr="00C60323" w:rsidRDefault="000F5608" w:rsidP="000F560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保持前台清洁整齐</w:t>
      </w:r>
    </w:p>
    <w:p w:rsidR="00BD34EA" w:rsidRPr="00C60323" w:rsidRDefault="00BD34EA" w:rsidP="000F560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C60323">
        <w:rPr>
          <w:rFonts w:asciiTheme="minorEastAsia" w:hAnsiTheme="minorEastAsia" w:hint="eastAsia"/>
          <w:sz w:val="28"/>
          <w:szCs w:val="28"/>
        </w:rPr>
        <w:t>集团北京区办公用品采买、分发等工作</w:t>
      </w:r>
    </w:p>
    <w:p w:rsidR="000F5608" w:rsidRPr="002D0D96" w:rsidRDefault="000F5608" w:rsidP="000F5608">
      <w:pPr>
        <w:pStyle w:val="a3"/>
        <w:numPr>
          <w:ilvl w:val="0"/>
          <w:numId w:val="2"/>
        </w:numPr>
        <w:ind w:firstLineChars="0"/>
      </w:pPr>
      <w:r w:rsidRPr="00C60323">
        <w:rPr>
          <w:rFonts w:asciiTheme="minorEastAsia" w:hAnsiTheme="minorEastAsia" w:hint="eastAsia"/>
          <w:sz w:val="28"/>
          <w:szCs w:val="28"/>
        </w:rPr>
        <w:t>完成领导临时交办的其他工作</w:t>
      </w:r>
    </w:p>
    <w:p w:rsidR="002D0D96" w:rsidRDefault="002D0D96" w:rsidP="002D0D96"/>
    <w:p w:rsidR="002D0D96" w:rsidRDefault="002D0D96" w:rsidP="002D0D96">
      <w:pPr>
        <w:rPr>
          <w:rFonts w:asciiTheme="minorEastAsia" w:hAnsiTheme="minorEastAsia"/>
          <w:b/>
          <w:sz w:val="32"/>
          <w:szCs w:val="32"/>
        </w:rPr>
      </w:pPr>
      <w:r w:rsidRPr="002D0D96">
        <w:rPr>
          <w:rFonts w:asciiTheme="minorEastAsia" w:hAnsiTheme="minorEastAsia" w:hint="eastAsia"/>
          <w:b/>
          <w:sz w:val="28"/>
          <w:szCs w:val="28"/>
        </w:rPr>
        <w:t>会议服务、接待岗位职责：</w:t>
      </w:r>
    </w:p>
    <w:p w:rsidR="002D0D96" w:rsidRPr="002D0D96" w:rsidRDefault="002D0D96" w:rsidP="002D0D96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2D0D96">
        <w:rPr>
          <w:rFonts w:asciiTheme="minorEastAsia" w:hAnsiTheme="minorEastAsia" w:hint="eastAsia"/>
          <w:sz w:val="28"/>
          <w:szCs w:val="28"/>
        </w:rPr>
        <w:t>做好集团内部会议各项服务工作</w:t>
      </w:r>
    </w:p>
    <w:p w:rsidR="002D0D96" w:rsidRDefault="002D0D96" w:rsidP="002D0D96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sz w:val="28"/>
          <w:szCs w:val="28"/>
        </w:rPr>
      </w:pPr>
      <w:r w:rsidRPr="002D0D96">
        <w:rPr>
          <w:rFonts w:asciiTheme="minorEastAsia" w:hAnsiTheme="minorEastAsia" w:hint="eastAsia"/>
          <w:sz w:val="28"/>
          <w:szCs w:val="28"/>
        </w:rPr>
        <w:t>做好集团外部客户来访接待各项工作</w:t>
      </w:r>
    </w:p>
    <w:p w:rsidR="006C2C9F" w:rsidRDefault="006C2C9F" w:rsidP="006C2C9F">
      <w:pPr>
        <w:pStyle w:val="a3"/>
        <w:ind w:left="51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 w:rsidRPr="006C2C9F"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3726815"/>
            <wp:effectExtent l="19050" t="0" r="2540" b="0"/>
            <wp:docPr id="2" name="图片 0" descr="旭阳集团营业执照2-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旭阳集团营业执照2-1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9F" w:rsidRPr="002D0D96" w:rsidRDefault="006C2C9F" w:rsidP="006C2C9F">
      <w:pPr>
        <w:pStyle w:val="a3"/>
        <w:ind w:left="51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  曹老师    电话：0311-89630662</w:t>
      </w:r>
    </w:p>
    <w:sectPr w:rsidR="006C2C9F" w:rsidRPr="002D0D96" w:rsidSect="00AB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3F0"/>
    <w:multiLevelType w:val="hybridMultilevel"/>
    <w:tmpl w:val="6F9E7A68"/>
    <w:lvl w:ilvl="0" w:tplc="F8660C0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A357D5"/>
    <w:multiLevelType w:val="hybridMultilevel"/>
    <w:tmpl w:val="50B24F18"/>
    <w:lvl w:ilvl="0" w:tplc="FBA0E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BB2FD4"/>
    <w:multiLevelType w:val="hybridMultilevel"/>
    <w:tmpl w:val="5D3077B2"/>
    <w:lvl w:ilvl="0" w:tplc="ABD21E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F6B"/>
    <w:rsid w:val="00060028"/>
    <w:rsid w:val="00062D5B"/>
    <w:rsid w:val="000F5608"/>
    <w:rsid w:val="00287F6B"/>
    <w:rsid w:val="002A541A"/>
    <w:rsid w:val="002D0D96"/>
    <w:rsid w:val="002F1215"/>
    <w:rsid w:val="00413FAC"/>
    <w:rsid w:val="006C2C9F"/>
    <w:rsid w:val="008D3D5C"/>
    <w:rsid w:val="009C583C"/>
    <w:rsid w:val="00AB10D4"/>
    <w:rsid w:val="00BD34EA"/>
    <w:rsid w:val="00C60323"/>
    <w:rsid w:val="00D36321"/>
    <w:rsid w:val="00DB2E4F"/>
    <w:rsid w:val="00F8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6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12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1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6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12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1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8985</TotalTime>
  <Pages>1</Pages>
  <Words>250</Words>
  <Characters>1427</Characters>
  <Application>Microsoft Office Word</Application>
  <DocSecurity>0</DocSecurity>
  <Lines>11</Lines>
  <Paragraphs>3</Paragraphs>
  <ScaleCrop>false</ScaleCrop>
  <Company>Sky123.Org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张一峰</dc:creator>
  <cp:keywords/>
  <dc:description/>
  <cp:lastModifiedBy>Administrator</cp:lastModifiedBy>
  <cp:revision>6</cp:revision>
  <cp:lastPrinted>2021-04-19T00:34:00Z</cp:lastPrinted>
  <dcterms:created xsi:type="dcterms:W3CDTF">2021-04-13T06:03:00Z</dcterms:created>
  <dcterms:modified xsi:type="dcterms:W3CDTF">2021-06-08T08:05:00Z</dcterms:modified>
</cp:coreProperties>
</file>